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9DE" w:rsidRDefault="00A039DE" w:rsidP="005058D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058D5" w:rsidRDefault="005058D5" w:rsidP="005058D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5058D5" w:rsidRPr="00D303C9" w:rsidRDefault="005058D5" w:rsidP="005058D5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5058D5" w:rsidRDefault="005058D5" w:rsidP="00327637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السابع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5058D5" w:rsidRDefault="005058D5" w:rsidP="00327637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0B34C7" w:rsidRPr="00C51606" w:rsidRDefault="000B34C7" w:rsidP="00327637">
      <w:pPr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031"/>
        <w:gridCol w:w="1559"/>
        <w:gridCol w:w="1701"/>
        <w:gridCol w:w="1276"/>
        <w:gridCol w:w="2552"/>
        <w:gridCol w:w="1938"/>
      </w:tblGrid>
      <w:tr w:rsidR="005058D5" w:rsidRPr="00D303C9" w:rsidTr="000B34C7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31" w:type="dxa"/>
            <w:vMerge w:val="restart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5058D5" w:rsidRPr="000A2B2D" w:rsidRDefault="005058D5" w:rsidP="009D035C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058D5" w:rsidRPr="000A2B2D" w:rsidRDefault="005058D5" w:rsidP="009D035C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058D5" w:rsidRPr="00D303C9" w:rsidTr="000B34C7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Merge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5058D5" w:rsidRPr="000A2B2D" w:rsidRDefault="005058D5" w:rsidP="009D035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965B6" w:rsidRPr="00D303C9" w:rsidTr="000B34C7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965B6" w:rsidRPr="00D303C9" w:rsidRDefault="00E965B6" w:rsidP="00E965B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E965B6" w:rsidRPr="00E965B6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E965B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مفهوم الغائر والبارز</w:t>
            </w:r>
          </w:p>
        </w:tc>
        <w:tc>
          <w:tcPr>
            <w:tcW w:w="2031" w:type="dxa"/>
            <w:vAlign w:val="center"/>
          </w:tcPr>
          <w:p w:rsidR="00E965B6" w:rsidRPr="00B839D6" w:rsidRDefault="006112EB" w:rsidP="00E965B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E965B6" w:rsidRPr="00B839D6">
              <w:rPr>
                <w:rFonts w:ascii="Adobe Arabic" w:hAnsi="Adobe Arabic" w:cs="Adobe Arabic"/>
                <w:sz w:val="28"/>
                <w:szCs w:val="28"/>
                <w:rtl/>
              </w:rPr>
              <w:t>دليل المعلم</w:t>
            </w:r>
          </w:p>
          <w:p w:rsidR="003468F0" w:rsidRPr="00B839D6" w:rsidRDefault="006112EB" w:rsidP="00E965B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اللوح والطباشير</w:t>
            </w:r>
          </w:p>
          <w:p w:rsidR="00E965B6" w:rsidRPr="00B839D6" w:rsidRDefault="006112EB" w:rsidP="00E965B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الهاتف الذكي</w:t>
            </w:r>
          </w:p>
        </w:tc>
        <w:tc>
          <w:tcPr>
            <w:tcW w:w="1559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E965B6" w:rsidRPr="00D303C9" w:rsidTr="000B34C7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965B6" w:rsidRPr="00D303C9" w:rsidRDefault="00E965B6" w:rsidP="00E965B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E965B6" w:rsidRPr="00E965B6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965B6">
              <w:rPr>
                <w:rFonts w:ascii="Adobe Arabic" w:hAnsi="Adobe Arabic" w:cs="Adobe Arabic"/>
                <w:sz w:val="32"/>
                <w:szCs w:val="32"/>
                <w:rtl/>
              </w:rPr>
              <w:t>صب قوالب بسيطة بالجبس وتنف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965B6">
              <w:rPr>
                <w:rFonts w:ascii="Adobe Arabic" w:hAnsi="Adobe Arabic" w:cs="Adobe Arabic"/>
                <w:sz w:val="32"/>
                <w:szCs w:val="32"/>
                <w:rtl/>
              </w:rPr>
              <w:t>ذ عملية الحفر في السطوح</w:t>
            </w:r>
          </w:p>
        </w:tc>
        <w:tc>
          <w:tcPr>
            <w:tcW w:w="2031" w:type="dxa"/>
            <w:vAlign w:val="center"/>
          </w:tcPr>
          <w:p w:rsidR="00CC634F" w:rsidRDefault="006112EB" w:rsidP="006112E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/>
                <w:sz w:val="28"/>
                <w:szCs w:val="28"/>
                <w:rtl/>
              </w:rPr>
              <w:t>أقلام الرصاص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</w:p>
          <w:p w:rsidR="006112EB" w:rsidRPr="00B839D6" w:rsidRDefault="006112EB" w:rsidP="006112E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أ</w:t>
            </w:r>
            <w:r w:rsidR="003468F0" w:rsidRPr="00B839D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قلام </w:t>
            </w:r>
            <w:proofErr w:type="spellStart"/>
            <w:r w:rsidR="003468F0" w:rsidRPr="00B839D6">
              <w:rPr>
                <w:rFonts w:ascii="Adobe Arabic" w:hAnsi="Adobe Arabic" w:cs="Adobe Arabic"/>
                <w:sz w:val="28"/>
                <w:szCs w:val="28"/>
                <w:rtl/>
              </w:rPr>
              <w:t>فلوماستر</w:t>
            </w:r>
            <w:proofErr w:type="spellEnd"/>
          </w:p>
          <w:p w:rsidR="00E965B6" w:rsidRPr="00B839D6" w:rsidRDefault="006112EB" w:rsidP="006112E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/>
                <w:sz w:val="28"/>
                <w:szCs w:val="28"/>
                <w:rtl/>
              </w:rPr>
              <w:t>ألوان خشبية</w:t>
            </w:r>
          </w:p>
        </w:tc>
        <w:tc>
          <w:tcPr>
            <w:tcW w:w="1559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E965B6" w:rsidRPr="00FA0C4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E965B6" w:rsidRPr="00FA0C49" w:rsidRDefault="00E965B6" w:rsidP="00E965B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E965B6" w:rsidRPr="00FA0C4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965B6" w:rsidRPr="00D303C9" w:rsidTr="000B34C7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965B6" w:rsidRPr="00D303C9" w:rsidRDefault="00E965B6" w:rsidP="00E965B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E965B6" w:rsidRPr="00E965B6" w:rsidRDefault="00E965B6" w:rsidP="00E965B6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زخرفة</w:t>
            </w:r>
            <w:r w:rsidRPr="00E965B6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سطوح قوالب لخامات متنوعة مثل الشمع 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أو المعاجين أو </w:t>
            </w:r>
            <w:r w:rsidR="0066517A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الصابون وغيرها</w:t>
            </w:r>
          </w:p>
        </w:tc>
        <w:tc>
          <w:tcPr>
            <w:tcW w:w="2031" w:type="dxa"/>
            <w:vAlign w:val="center"/>
          </w:tcPr>
          <w:p w:rsidR="00E965B6" w:rsidRPr="00B839D6" w:rsidRDefault="006112EB" w:rsidP="000B34C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أدوات القرطاسية </w:t>
            </w: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مادة لاصقة </w:t>
            </w: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3468F0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أدوات حفر</w:t>
            </w:r>
            <w:r w:rsidR="000B34C7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، </w:t>
            </w:r>
            <w:r w:rsidR="000B34C7" w:rsidRPr="00B839D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قوالب جبس، </w:t>
            </w:r>
            <w:r w:rsidR="000B34C7">
              <w:rPr>
                <w:rFonts w:ascii="Adobe Arabic" w:hAnsi="Adobe Arabic" w:cs="Adobe Arabic" w:hint="cs"/>
                <w:sz w:val="28"/>
                <w:szCs w:val="28"/>
                <w:rtl/>
              </w:rPr>
              <w:t>بولستر</w:t>
            </w:r>
          </w:p>
        </w:tc>
        <w:tc>
          <w:tcPr>
            <w:tcW w:w="1559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965B6" w:rsidRPr="00D303C9" w:rsidTr="000B34C7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965B6" w:rsidRPr="00D303C9" w:rsidRDefault="00E965B6" w:rsidP="00E965B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E965B6" w:rsidRPr="00E965B6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E965B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الأدوات والمواد بطريقة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آمنة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وصحيحة</w:t>
            </w:r>
          </w:p>
        </w:tc>
        <w:tc>
          <w:tcPr>
            <w:tcW w:w="2031" w:type="dxa"/>
            <w:vAlign w:val="center"/>
          </w:tcPr>
          <w:p w:rsidR="00E965B6" w:rsidRPr="00B839D6" w:rsidRDefault="003468F0" w:rsidP="00E965B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/>
                <w:sz w:val="28"/>
                <w:szCs w:val="28"/>
                <w:rtl/>
              </w:rPr>
              <w:t>ورق كربون، جبس، أدوات الحفر، دهان أملشن</w:t>
            </w: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، وفرشاة</w:t>
            </w:r>
          </w:p>
        </w:tc>
        <w:tc>
          <w:tcPr>
            <w:tcW w:w="1559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965B6" w:rsidRPr="00D303C9" w:rsidRDefault="00E965B6" w:rsidP="00E965B6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965B6" w:rsidRPr="00D303C9" w:rsidRDefault="00E965B6" w:rsidP="00E965B6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E965B6" w:rsidRPr="000A2B2D" w:rsidRDefault="00E965B6" w:rsidP="00E965B6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058D5" w:rsidRPr="00D303C9" w:rsidTr="000B34C7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5058D5" w:rsidRPr="005F2450" w:rsidRDefault="003468F0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33FF6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الدقة والتنظيم أثناء العمل</w:t>
            </w:r>
          </w:p>
        </w:tc>
        <w:tc>
          <w:tcPr>
            <w:tcW w:w="2031" w:type="dxa"/>
            <w:vAlign w:val="center"/>
          </w:tcPr>
          <w:p w:rsidR="005058D5" w:rsidRPr="00B839D6" w:rsidRDefault="006112EB" w:rsidP="00BB5BFF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صور </w:t>
            </w:r>
            <w:r w:rsidR="00BB5BFF">
              <w:rPr>
                <w:rFonts w:ascii="Adobe Arabic" w:hAnsi="Adobe Arabic" w:cs="Adobe Arabic" w:hint="cs"/>
                <w:sz w:val="28"/>
                <w:szCs w:val="28"/>
                <w:rtl/>
              </w:rPr>
              <w:t>ونماذج</w:t>
            </w: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="00B839D6"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و</w:t>
            </w:r>
            <w:r w:rsidRPr="00B839D6">
              <w:rPr>
                <w:rFonts w:ascii="Adobe Arabic" w:hAnsi="Adobe Arabic" w:cs="Adobe Arabic" w:hint="cs"/>
                <w:sz w:val="28"/>
                <w:szCs w:val="28"/>
                <w:rtl/>
              </w:rPr>
              <w:t>فيديوهات وتكنولوجيا متاحة</w:t>
            </w:r>
          </w:p>
        </w:tc>
        <w:tc>
          <w:tcPr>
            <w:tcW w:w="1559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5058D5" w:rsidRPr="000A2B2D" w:rsidRDefault="005058D5" w:rsidP="009D035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058D5" w:rsidRPr="00D303C9" w:rsidTr="000B34C7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5058D5" w:rsidRPr="00D303C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5058D5" w:rsidRPr="00D303C9" w:rsidRDefault="00362B39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الإنتاج في تجميل البيئة المحيطة</w:t>
            </w:r>
          </w:p>
        </w:tc>
        <w:tc>
          <w:tcPr>
            <w:tcW w:w="2031" w:type="dxa"/>
            <w:vAlign w:val="center"/>
          </w:tcPr>
          <w:p w:rsidR="005058D5" w:rsidRPr="00B839D6" w:rsidRDefault="003468F0" w:rsidP="009D035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839D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قوالب شمع، قطع </w:t>
            </w:r>
            <w:proofErr w:type="spellStart"/>
            <w:r w:rsidRPr="00B839D6">
              <w:rPr>
                <w:rFonts w:ascii="Adobe Arabic" w:hAnsi="Adobe Arabic" w:cs="Adobe Arabic"/>
                <w:sz w:val="28"/>
                <w:szCs w:val="28"/>
                <w:rtl/>
              </w:rPr>
              <w:t>لينوليوم</w:t>
            </w:r>
            <w:proofErr w:type="spellEnd"/>
            <w:r w:rsidRPr="00B839D6">
              <w:rPr>
                <w:rFonts w:ascii="Adobe Arabic" w:hAnsi="Adobe Arabic" w:cs="Adobe Arabic"/>
                <w:sz w:val="28"/>
                <w:szCs w:val="28"/>
                <w:rtl/>
              </w:rPr>
              <w:t>، قطع خشب، قطع صابون</w:t>
            </w:r>
          </w:p>
        </w:tc>
        <w:tc>
          <w:tcPr>
            <w:tcW w:w="1559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5058D5" w:rsidRPr="00D303C9" w:rsidRDefault="005058D5" w:rsidP="009D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5058D5" w:rsidRPr="000A2B2D" w:rsidRDefault="005058D5" w:rsidP="009D035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058D5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5058D5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</w:p>
    <w:p w:rsidR="005058D5" w:rsidRDefault="005058D5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5058D5" w:rsidRPr="00BE497A" w:rsidRDefault="005058D5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058D5" w:rsidRDefault="005058D5" w:rsidP="00327637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السابع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0B34C7" w:rsidRPr="00D303C9" w:rsidRDefault="000B34C7" w:rsidP="00327637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418"/>
        <w:gridCol w:w="2395"/>
        <w:gridCol w:w="1458"/>
        <w:gridCol w:w="1669"/>
        <w:gridCol w:w="1498"/>
        <w:gridCol w:w="2101"/>
        <w:gridCol w:w="1930"/>
      </w:tblGrid>
      <w:tr w:rsidR="005058D5" w:rsidRPr="00FA0C49" w:rsidTr="000B34C7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18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395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458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167" w:type="dxa"/>
            <w:gridSpan w:val="2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101" w:type="dxa"/>
            <w:vMerge w:val="restart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5058D5" w:rsidRPr="000A2B2D" w:rsidRDefault="005058D5" w:rsidP="009D035C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5058D5" w:rsidRPr="000A2B2D" w:rsidRDefault="005058D5" w:rsidP="009D035C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5058D5" w:rsidRPr="00FA0C49" w:rsidTr="000B34C7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18" w:type="dxa"/>
            <w:vMerge/>
            <w:vAlign w:val="center"/>
          </w:tcPr>
          <w:p w:rsidR="005058D5" w:rsidRPr="00FA0C4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95" w:type="dxa"/>
            <w:vMerge/>
            <w:vAlign w:val="center"/>
          </w:tcPr>
          <w:p w:rsidR="005058D5" w:rsidRPr="00FA0C4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58" w:type="dxa"/>
            <w:vMerge/>
            <w:vAlign w:val="center"/>
          </w:tcPr>
          <w:p w:rsidR="005058D5" w:rsidRPr="00FA0C4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5058D5" w:rsidRPr="00FA0C49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101" w:type="dxa"/>
            <w:vMerge/>
            <w:vAlign w:val="center"/>
          </w:tcPr>
          <w:p w:rsidR="005058D5" w:rsidRPr="00FA0C49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5058D5" w:rsidRPr="000A2B2D" w:rsidRDefault="005058D5" w:rsidP="009D035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18" w:type="dxa"/>
          </w:tcPr>
          <w:p w:rsidR="00102FC3" w:rsidRPr="003C2F3F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إدراج</w:t>
            </w:r>
            <w:r w:rsidR="0032763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صور لشخصيات كرتونية</w:t>
            </w:r>
          </w:p>
        </w:tc>
        <w:tc>
          <w:tcPr>
            <w:tcW w:w="2395" w:type="dxa"/>
            <w:vAlign w:val="center"/>
          </w:tcPr>
          <w:p w:rsidR="00102FC3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*دليل المعلم</w:t>
            </w:r>
          </w:p>
          <w:p w:rsidR="00102FC3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18" w:type="dxa"/>
          </w:tcPr>
          <w:p w:rsidR="00102FC3" w:rsidRPr="003C2F3F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C2F3F">
              <w:rPr>
                <w:rFonts w:ascii="Adobe Arabic" w:hAnsi="Adobe Arabic" w:cs="Adobe Arabic"/>
                <w:sz w:val="32"/>
                <w:szCs w:val="32"/>
                <w:rtl/>
              </w:rPr>
              <w:t>إدخال ت</w:t>
            </w:r>
            <w:r w:rsidR="00327637">
              <w:rPr>
                <w:rFonts w:ascii="Adobe Arabic" w:hAnsi="Adobe Arabic" w:cs="Adobe Arabic"/>
                <w:sz w:val="32"/>
                <w:szCs w:val="32"/>
                <w:rtl/>
              </w:rPr>
              <w:t>حسين على بعض الشخصيات الكرتونية</w:t>
            </w:r>
          </w:p>
        </w:tc>
        <w:tc>
          <w:tcPr>
            <w:tcW w:w="2395" w:type="dxa"/>
            <w:vAlign w:val="center"/>
          </w:tcPr>
          <w:p w:rsidR="00102FC3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*مختبر الحاسوب</w:t>
            </w:r>
          </w:p>
          <w:p w:rsidR="00102FC3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*طابعة </w:t>
            </w:r>
          </w:p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*ورق طباعة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18" w:type="dxa"/>
          </w:tcPr>
          <w:p w:rsidR="00102FC3" w:rsidRPr="003C2F3F" w:rsidRDefault="00102FC3" w:rsidP="00102FC3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3C2F3F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إدخال بعض الجمل الإرشادية والحوارية بي</w:t>
            </w:r>
            <w:r w:rsidR="00327637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ن الشخصيات المختارة لفكرة معينة</w:t>
            </w:r>
          </w:p>
        </w:tc>
        <w:tc>
          <w:tcPr>
            <w:tcW w:w="2395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رسم تعليمي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18" w:type="dxa"/>
          </w:tcPr>
          <w:p w:rsidR="00102FC3" w:rsidRPr="003C2F3F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C2F3F">
              <w:rPr>
                <w:rFonts w:ascii="Adobe Arabic" w:hAnsi="Adobe Arabic" w:cs="Adobe Arabic"/>
                <w:sz w:val="32"/>
                <w:szCs w:val="32"/>
                <w:rtl/>
              </w:rPr>
              <w:t>تصم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C2F3F">
              <w:rPr>
                <w:rFonts w:ascii="Adobe Arabic" w:hAnsi="Adobe Arabic" w:cs="Adobe Arabic"/>
                <w:sz w:val="32"/>
                <w:szCs w:val="32"/>
                <w:rtl/>
              </w:rPr>
              <w:t>م بطاقات متنوعة باستخدام الشخصيات الكرتونية بالاست</w:t>
            </w:r>
            <w:r w:rsidR="00327637">
              <w:rPr>
                <w:rFonts w:ascii="Adobe Arabic" w:hAnsi="Adobe Arabic" w:cs="Adobe Arabic"/>
                <w:sz w:val="32"/>
                <w:szCs w:val="32"/>
                <w:rtl/>
              </w:rPr>
              <w:t>فادة من تدرجات الألوان بالحاسوب</w:t>
            </w:r>
          </w:p>
        </w:tc>
        <w:tc>
          <w:tcPr>
            <w:tcW w:w="2395" w:type="dxa"/>
            <w:vAlign w:val="center"/>
          </w:tcPr>
          <w:p w:rsidR="000B34C7" w:rsidRPr="00102FC3" w:rsidRDefault="000B34C7" w:rsidP="000B34C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02FC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برامج الحاسوب: </w:t>
            </w:r>
            <w:r w:rsidRPr="00102FC3">
              <w:rPr>
                <w:rFonts w:ascii="Adobe Arabic" w:hAnsi="Adobe Arabic" w:cs="Adobe Arabic"/>
                <w:sz w:val="30"/>
                <w:szCs w:val="30"/>
                <w:lang w:bidi="ar-JO"/>
              </w:rPr>
              <w:t>CorelDraw</w:t>
            </w:r>
            <w:r w:rsidRPr="00102FC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</w:p>
          <w:p w:rsidR="00102FC3" w:rsidRPr="00D303C9" w:rsidRDefault="000B34C7" w:rsidP="000B34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02FC3">
              <w:rPr>
                <w:rFonts w:ascii="Adobe Arabic" w:hAnsi="Adobe Arabic" w:cs="Adobe Arabic"/>
                <w:sz w:val="30"/>
                <w:szCs w:val="30"/>
              </w:rPr>
              <w:t>PowerPoint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D303C9" w:rsidRDefault="00102FC3" w:rsidP="00102FC3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18" w:type="dxa"/>
            <w:vAlign w:val="center"/>
          </w:tcPr>
          <w:p w:rsidR="00102FC3" w:rsidRPr="00632D7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الدقة والتنظيم في العمل</w:t>
            </w:r>
          </w:p>
        </w:tc>
        <w:tc>
          <w:tcPr>
            <w:tcW w:w="2395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D303C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102FC3" w:rsidRPr="00FA0C49" w:rsidTr="000B34C7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102FC3" w:rsidRPr="00FA0C49" w:rsidRDefault="00102FC3" w:rsidP="00102FC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18" w:type="dxa"/>
            <w:vAlign w:val="center"/>
          </w:tcPr>
          <w:p w:rsidR="00102FC3" w:rsidRPr="00632D7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نقد العمل الفني نقداً ذاتياً</w:t>
            </w:r>
          </w:p>
        </w:tc>
        <w:tc>
          <w:tcPr>
            <w:tcW w:w="2395" w:type="dxa"/>
            <w:vAlign w:val="center"/>
          </w:tcPr>
          <w:p w:rsidR="00102FC3" w:rsidRPr="00D303C9" w:rsidRDefault="000B34C7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</w:tc>
        <w:tc>
          <w:tcPr>
            <w:tcW w:w="145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98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1" w:type="dxa"/>
            <w:vAlign w:val="center"/>
          </w:tcPr>
          <w:p w:rsidR="00102FC3" w:rsidRPr="00FA0C49" w:rsidRDefault="00102FC3" w:rsidP="00102FC3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102FC3" w:rsidRPr="000A2B2D" w:rsidRDefault="00102FC3" w:rsidP="00102FC3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058D5" w:rsidRPr="00FA0C49" w:rsidRDefault="005058D5" w:rsidP="005058D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102FC3" w:rsidRDefault="00102FC3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058D5" w:rsidRPr="000430E7" w:rsidRDefault="005058D5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5058D5" w:rsidRDefault="005058D5" w:rsidP="005058D5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058D5" w:rsidRPr="00D56546" w:rsidRDefault="005058D5" w:rsidP="00327637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635D9E" w:rsidRPr="00635D9E">
        <w:rPr>
          <w:rFonts w:ascii="Adobe Arabic" w:hAnsi="Adobe Arabic" w:cs="Adobe Arabic"/>
          <w:sz w:val="36"/>
          <w:szCs w:val="36"/>
          <w:rtl/>
        </w:rPr>
        <w:t>الصفحات: 116-140</w:t>
      </w:r>
    </w:p>
    <w:p w:rsidR="005058D5" w:rsidRDefault="005058D5" w:rsidP="005058D5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484"/>
        <w:gridCol w:w="2484"/>
        <w:gridCol w:w="2484"/>
        <w:gridCol w:w="2484"/>
        <w:gridCol w:w="2236"/>
      </w:tblGrid>
      <w:tr w:rsidR="005058D5" w:rsidRPr="00A10CD2" w:rsidTr="00D43EA9">
        <w:tc>
          <w:tcPr>
            <w:tcW w:w="2345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35D9E" w:rsidRPr="00A10CD2" w:rsidTr="00D43EA9">
        <w:tc>
          <w:tcPr>
            <w:tcW w:w="2345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الحفر الغائر </w:t>
            </w: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الحفر البارز</w:t>
            </w: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الحفر الغائر والبارز</w:t>
            </w:r>
          </w:p>
        </w:tc>
        <w:tc>
          <w:tcPr>
            <w:tcW w:w="2484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الحفر الغائ</w:t>
            </w:r>
            <w:r w:rsidR="00327637">
              <w:rPr>
                <w:rFonts w:ascii="Adobe Arabic" w:hAnsi="Adobe Arabic" w:cs="Adobe Arabic"/>
                <w:sz w:val="32"/>
                <w:szCs w:val="32"/>
                <w:rtl/>
              </w:rPr>
              <w:t>ر والبارز يعد من الفنون القديمة</w:t>
            </w:r>
          </w:p>
        </w:tc>
        <w:tc>
          <w:tcPr>
            <w:tcW w:w="2484" w:type="dxa"/>
            <w:vAlign w:val="center"/>
          </w:tcPr>
          <w:p w:rsidR="00635D9E" w:rsidRPr="001F4FDA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33FF6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الدقة والتنظيم أثناء العمل</w:t>
            </w:r>
          </w:p>
        </w:tc>
        <w:tc>
          <w:tcPr>
            <w:tcW w:w="2484" w:type="dxa"/>
            <w:vAlign w:val="center"/>
          </w:tcPr>
          <w:p w:rsidR="00635D9E" w:rsidRPr="00C2352B" w:rsidRDefault="00635D9E" w:rsidP="003276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2352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تصميم </w:t>
            </w:r>
            <w:r w:rsidR="00C2352B" w:rsidRPr="00C2352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رسم </w:t>
            </w:r>
            <w:r w:rsidRPr="00C2352B">
              <w:rPr>
                <w:rFonts w:ascii="Adobe Arabic" w:hAnsi="Adobe Arabic" w:cs="Adobe Arabic" w:hint="cs"/>
                <w:sz w:val="30"/>
                <w:szCs w:val="30"/>
                <w:rtl/>
              </w:rPr>
              <w:t>بسيط باستخدام الألوان والورق وتوضيح الأماكن الغائرة باللون الأسود، والبارزة بلون فاتح</w:t>
            </w:r>
          </w:p>
        </w:tc>
        <w:tc>
          <w:tcPr>
            <w:tcW w:w="2484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635D9E" w:rsidRPr="00A10CD2" w:rsidTr="00D43EA9">
        <w:tc>
          <w:tcPr>
            <w:tcW w:w="2345" w:type="dxa"/>
            <w:vAlign w:val="center"/>
          </w:tcPr>
          <w:p w:rsid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الجبس </w:t>
            </w: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ورق الصنفرة</w:t>
            </w:r>
          </w:p>
        </w:tc>
        <w:tc>
          <w:tcPr>
            <w:tcW w:w="2484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استخدم الجبس قديماً بكثرة لسهولة تشكيله ويعطي نتائج سريعة لجفافه السريع.</w:t>
            </w:r>
          </w:p>
        </w:tc>
        <w:tc>
          <w:tcPr>
            <w:tcW w:w="2484" w:type="dxa"/>
            <w:vAlign w:val="center"/>
          </w:tcPr>
          <w:p w:rsidR="00635D9E" w:rsidRPr="001F4FDA" w:rsidRDefault="00C2352B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الهدوء والترتيب والنظافة أثناء العمل</w:t>
            </w:r>
          </w:p>
        </w:tc>
        <w:tc>
          <w:tcPr>
            <w:tcW w:w="2484" w:type="dxa"/>
            <w:vAlign w:val="center"/>
          </w:tcPr>
          <w:p w:rsidR="00635D9E" w:rsidRPr="001F4FDA" w:rsidRDefault="00C2352B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تحضي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 قالب جبس</w:t>
            </w:r>
          </w:p>
        </w:tc>
        <w:tc>
          <w:tcPr>
            <w:tcW w:w="2484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35D9E" w:rsidRPr="00A10CD2" w:rsidTr="00D43EA9">
        <w:tc>
          <w:tcPr>
            <w:tcW w:w="2345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ورق الكربون</w:t>
            </w: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الجبس بعد تشكله نجده هشاً ويتكسر سريعاً لكنه يتحمل الحرارة </w:t>
            </w:r>
            <w:r w:rsidR="00327637">
              <w:rPr>
                <w:rFonts w:ascii="Adobe Arabic" w:hAnsi="Adobe Arabic" w:cs="Adobe Arabic"/>
                <w:sz w:val="32"/>
                <w:szCs w:val="32"/>
                <w:rtl/>
              </w:rPr>
              <w:t>ويستخدم بطلاء وبناء بعض الأفران</w:t>
            </w:r>
          </w:p>
        </w:tc>
        <w:tc>
          <w:tcPr>
            <w:tcW w:w="2484" w:type="dxa"/>
            <w:vAlign w:val="center"/>
          </w:tcPr>
          <w:p w:rsidR="00635D9E" w:rsidRPr="001F4FDA" w:rsidRDefault="00C2352B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4CDD"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الإنتاج في تجميل البيئة المحيطة</w:t>
            </w:r>
          </w:p>
        </w:tc>
        <w:tc>
          <w:tcPr>
            <w:tcW w:w="2484" w:type="dxa"/>
            <w:vAlign w:val="center"/>
          </w:tcPr>
          <w:p w:rsidR="00C2352B" w:rsidRDefault="00C2352B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يذ عملية الحفر على قالب الجبس</w:t>
            </w: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بتصميم بسيط لزهرة وحفرها </w:t>
            </w:r>
          </w:p>
          <w:p w:rsidR="00635D9E" w:rsidRPr="001F4FDA" w:rsidRDefault="00C2352B" w:rsidP="003276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A0E50">
              <w:rPr>
                <w:rFonts w:ascii="Adobe Arabic" w:hAnsi="Adobe Arabic" w:cs="Adobe Arabic" w:hint="cs"/>
                <w:sz w:val="32"/>
                <w:szCs w:val="32"/>
                <w:rtl/>
              </w:rPr>
              <w:t>بشكل بارز</w:t>
            </w:r>
          </w:p>
        </w:tc>
        <w:tc>
          <w:tcPr>
            <w:tcW w:w="2484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635D9E" w:rsidRPr="00A10CD2" w:rsidRDefault="00F94A30" w:rsidP="00C2352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430C50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السابع الأساسي</w:t>
              </w:r>
            </w:hyperlink>
          </w:p>
        </w:tc>
      </w:tr>
      <w:tr w:rsidR="00635D9E" w:rsidRPr="00A10CD2" w:rsidTr="00D43EA9">
        <w:tc>
          <w:tcPr>
            <w:tcW w:w="2345" w:type="dxa"/>
            <w:vAlign w:val="center"/>
          </w:tcPr>
          <w:p w:rsidR="00635D9E" w:rsidRPr="00635D9E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35D9E">
              <w:rPr>
                <w:rFonts w:ascii="Adobe Arabic" w:hAnsi="Adobe Arabic" w:cs="Adobe Arabic"/>
                <w:sz w:val="32"/>
                <w:szCs w:val="32"/>
                <w:rtl/>
              </w:rPr>
              <w:t>البولسترين</w:t>
            </w:r>
          </w:p>
        </w:tc>
        <w:tc>
          <w:tcPr>
            <w:tcW w:w="2484" w:type="dxa"/>
            <w:vAlign w:val="center"/>
          </w:tcPr>
          <w:p w:rsidR="00635D9E" w:rsidRPr="00C2352B" w:rsidRDefault="00635D9E" w:rsidP="00327637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C2352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الشخص المبدع يعد السطح للحفر بما يناسب فكرته التي يريد التعبير عنها، ويكون تصوره كاملاً حول </w:t>
            </w:r>
            <w:r w:rsidR="00327637">
              <w:rPr>
                <w:rFonts w:ascii="Adobe Arabic" w:hAnsi="Adobe Arabic" w:cs="Adobe Arabic" w:hint="cs"/>
                <w:sz w:val="30"/>
                <w:szCs w:val="30"/>
                <w:rtl/>
              </w:rPr>
              <w:t>التصميم</w:t>
            </w:r>
          </w:p>
        </w:tc>
        <w:tc>
          <w:tcPr>
            <w:tcW w:w="2484" w:type="dxa"/>
            <w:vAlign w:val="center"/>
          </w:tcPr>
          <w:p w:rsidR="00635D9E" w:rsidRPr="001F4FDA" w:rsidRDefault="00635D9E" w:rsidP="003276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84" w:type="dxa"/>
            <w:vAlign w:val="center"/>
          </w:tcPr>
          <w:p w:rsidR="00635D9E" w:rsidRPr="00C2352B" w:rsidRDefault="00C2352B" w:rsidP="003276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2352B">
              <w:rPr>
                <w:rFonts w:ascii="Adobe Arabic" w:hAnsi="Adobe Arabic" w:cs="Adobe Arabic" w:hint="cs"/>
                <w:sz w:val="30"/>
                <w:szCs w:val="30"/>
                <w:rtl/>
              </w:rPr>
              <w:t>تنفيذ تصاميم متنوعة المواضيع بإحدى طرق الحفر المختلفة على مادة البولسترين، والصابون، والشمع</w:t>
            </w:r>
          </w:p>
        </w:tc>
        <w:tc>
          <w:tcPr>
            <w:tcW w:w="2484" w:type="dxa"/>
            <w:vAlign w:val="center"/>
          </w:tcPr>
          <w:p w:rsidR="00635D9E" w:rsidRPr="00A10CD2" w:rsidRDefault="00635D9E" w:rsidP="00635D9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635D9E" w:rsidRPr="00A10CD2" w:rsidRDefault="00635D9E" w:rsidP="00635D9E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058D5" w:rsidRPr="00FA0C49" w:rsidRDefault="005058D5" w:rsidP="005058D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2352B" w:rsidRDefault="00C2352B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5058D5" w:rsidRPr="000430E7" w:rsidRDefault="005058D5" w:rsidP="005058D5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5058D5" w:rsidRDefault="005058D5" w:rsidP="005058D5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5058D5" w:rsidRPr="00D56546" w:rsidRDefault="005058D5" w:rsidP="00D43EA9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="00571884" w:rsidRPr="00571884">
        <w:rPr>
          <w:rFonts w:ascii="Adobe Arabic" w:hAnsi="Adobe Arabic" w:cs="Adobe Arabic"/>
          <w:sz w:val="36"/>
          <w:szCs w:val="36"/>
          <w:rtl/>
        </w:rPr>
        <w:t>الصفحات: 142-170</w:t>
      </w:r>
    </w:p>
    <w:bookmarkEnd w:id="0"/>
    <w:p w:rsidR="005058D5" w:rsidRDefault="005058D5" w:rsidP="005058D5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786"/>
        <w:gridCol w:w="2484"/>
        <w:gridCol w:w="2484"/>
        <w:gridCol w:w="2484"/>
        <w:gridCol w:w="2236"/>
      </w:tblGrid>
      <w:tr w:rsidR="005058D5" w:rsidRPr="00A10CD2" w:rsidTr="009D035C">
        <w:tc>
          <w:tcPr>
            <w:tcW w:w="2182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5058D5" w:rsidRPr="00A10CD2" w:rsidRDefault="005058D5" w:rsidP="009D035C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5058D5" w:rsidRPr="00A10CD2" w:rsidRDefault="005058D5" w:rsidP="009D035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B2E87" w:rsidRPr="00A10CD2" w:rsidTr="000E30ED">
        <w:tc>
          <w:tcPr>
            <w:tcW w:w="2182" w:type="dxa"/>
            <w:vAlign w:val="center"/>
          </w:tcPr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برامج الحاسوب: </w:t>
            </w: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352B">
              <w:rPr>
                <w:rFonts w:ascii="Adobe Arabic" w:hAnsi="Adobe Arabic" w:cs="Adobe Arabic"/>
                <w:sz w:val="32"/>
                <w:szCs w:val="32"/>
                <w:lang w:bidi="ar-JO"/>
              </w:rPr>
              <w:t>CorelDraw</w:t>
            </w: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352B">
              <w:rPr>
                <w:rFonts w:ascii="Adobe Arabic" w:hAnsi="Adobe Arabic" w:cs="Adobe Arabic"/>
                <w:sz w:val="32"/>
                <w:szCs w:val="32"/>
              </w:rPr>
              <w:t>PowerPoint</w:t>
            </w:r>
          </w:p>
        </w:tc>
        <w:tc>
          <w:tcPr>
            <w:tcW w:w="2786" w:type="dxa"/>
            <w:vAlign w:val="center"/>
          </w:tcPr>
          <w:p w:rsidR="00FB2E87" w:rsidRPr="00FB2E87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2E87">
              <w:rPr>
                <w:rFonts w:ascii="Adobe Arabic" w:hAnsi="Adobe Arabic" w:cs="Adobe Arabic"/>
                <w:sz w:val="32"/>
                <w:szCs w:val="32"/>
                <w:rtl/>
              </w:rPr>
              <w:t>الرسوم الكرتونية تسلط الضوء على المظاهر الاجتماعي</w:t>
            </w:r>
            <w:r w:rsidR="000E30ED">
              <w:rPr>
                <w:rFonts w:ascii="Adobe Arabic" w:hAnsi="Adobe Arabic" w:cs="Adobe Arabic"/>
                <w:sz w:val="32"/>
                <w:szCs w:val="32"/>
                <w:rtl/>
              </w:rPr>
              <w:t>ة والقضايا الإنسانية في المجتمع</w:t>
            </w:r>
          </w:p>
        </w:tc>
        <w:tc>
          <w:tcPr>
            <w:tcW w:w="2484" w:type="dxa"/>
            <w:vAlign w:val="center"/>
          </w:tcPr>
          <w:p w:rsidR="00FB2E87" w:rsidRPr="0076643F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484" w:type="dxa"/>
            <w:vAlign w:val="center"/>
          </w:tcPr>
          <w:p w:rsidR="00FB2E87" w:rsidRPr="00422314" w:rsidRDefault="000E30ED" w:rsidP="000E30E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رسومات تعبر عن مواضيع ومظاهر بيئية باستخدام الصور الكرتونية بأحد برامج الحاسوب</w:t>
            </w:r>
          </w:p>
        </w:tc>
        <w:tc>
          <w:tcPr>
            <w:tcW w:w="2484" w:type="dxa"/>
            <w:vAlign w:val="center"/>
          </w:tcPr>
          <w:p w:rsidR="00FB2E87" w:rsidRPr="0076643F" w:rsidRDefault="00FB2E87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FB2E87" w:rsidRPr="0076643F" w:rsidRDefault="00FB2E87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FB2E87" w:rsidRPr="00A10CD2" w:rsidTr="000E30ED">
        <w:tc>
          <w:tcPr>
            <w:tcW w:w="2182" w:type="dxa"/>
            <w:vAlign w:val="center"/>
          </w:tcPr>
          <w:p w:rsidR="00FB2E87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>تأثيرات لونية</w:t>
            </w: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إدراج صورة </w:t>
            </w:r>
          </w:p>
        </w:tc>
        <w:tc>
          <w:tcPr>
            <w:tcW w:w="2786" w:type="dxa"/>
            <w:vAlign w:val="center"/>
          </w:tcPr>
          <w:p w:rsidR="00FB2E87" w:rsidRPr="00FB2E87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2E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الرسوم </w:t>
            </w:r>
            <w:r w:rsidR="000E30ED">
              <w:rPr>
                <w:rFonts w:ascii="Adobe Arabic" w:hAnsi="Adobe Arabic" w:cs="Adobe Arabic"/>
                <w:sz w:val="32"/>
                <w:szCs w:val="32"/>
                <w:rtl/>
              </w:rPr>
              <w:t>الكرتونية شكل فني معاصر وموضوعي</w:t>
            </w:r>
          </w:p>
        </w:tc>
        <w:tc>
          <w:tcPr>
            <w:tcW w:w="2484" w:type="dxa"/>
            <w:vAlign w:val="center"/>
          </w:tcPr>
          <w:p w:rsidR="00FB2E87" w:rsidRPr="0076643F" w:rsidRDefault="000E30ED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الدقة والتنظيم في العمل</w:t>
            </w:r>
          </w:p>
        </w:tc>
        <w:tc>
          <w:tcPr>
            <w:tcW w:w="2484" w:type="dxa"/>
            <w:vAlign w:val="center"/>
          </w:tcPr>
          <w:p w:rsidR="00FB2E87" w:rsidRPr="0076643F" w:rsidRDefault="000E30ED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تنسيق الرسومات الكرتونية والجمل الإرشادية والحوارية باستخدام الحاسوب</w:t>
            </w:r>
          </w:p>
        </w:tc>
        <w:tc>
          <w:tcPr>
            <w:tcW w:w="2484" w:type="dxa"/>
            <w:vAlign w:val="center"/>
          </w:tcPr>
          <w:p w:rsidR="00FB2E87" w:rsidRPr="0076643F" w:rsidRDefault="00FB2E87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FB2E87" w:rsidRPr="0076643F" w:rsidRDefault="00FB2E87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FB2E87" w:rsidRPr="00A10CD2" w:rsidTr="000E30ED">
        <w:tc>
          <w:tcPr>
            <w:tcW w:w="2182" w:type="dxa"/>
            <w:vAlign w:val="center"/>
          </w:tcPr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>شريط اللوائح</w:t>
            </w: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B2E87" w:rsidRPr="00C2352B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786" w:type="dxa"/>
            <w:vAlign w:val="center"/>
          </w:tcPr>
          <w:p w:rsidR="00FB2E87" w:rsidRPr="00FB2E87" w:rsidRDefault="00FB2E87" w:rsidP="000E30E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B2E87">
              <w:rPr>
                <w:rFonts w:ascii="Adobe Arabic" w:hAnsi="Adobe Arabic" w:cs="Adobe Arabic"/>
                <w:sz w:val="32"/>
                <w:szCs w:val="32"/>
                <w:rtl/>
              </w:rPr>
              <w:t>برامج الحاسوب تطرح كم هائل من الصور والتصميمات والخطوط المتنوعة</w:t>
            </w:r>
          </w:p>
        </w:tc>
        <w:tc>
          <w:tcPr>
            <w:tcW w:w="2484" w:type="dxa"/>
            <w:vAlign w:val="center"/>
          </w:tcPr>
          <w:p w:rsidR="00FB2E87" w:rsidRPr="0076643F" w:rsidRDefault="00FB2E87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العمل الفني</w:t>
            </w:r>
          </w:p>
        </w:tc>
        <w:tc>
          <w:tcPr>
            <w:tcW w:w="2484" w:type="dxa"/>
            <w:vAlign w:val="center"/>
          </w:tcPr>
          <w:p w:rsidR="00FB2E87" w:rsidRPr="0076643F" w:rsidRDefault="000E30ED" w:rsidP="000E30E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تصميمات لبطاقات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لدعوة باستخدام الشخصيات الكرتونية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برامج </w:t>
            </w: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الحاسوب</w:t>
            </w:r>
          </w:p>
        </w:tc>
        <w:tc>
          <w:tcPr>
            <w:tcW w:w="2484" w:type="dxa"/>
            <w:vAlign w:val="center"/>
          </w:tcPr>
          <w:p w:rsidR="00FB2E87" w:rsidRPr="0076643F" w:rsidRDefault="00FB2E87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FB2E87" w:rsidRPr="00F94A30" w:rsidRDefault="00F94A30" w:rsidP="00FB2E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430C50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السابع الأساسي</w:t>
              </w:r>
            </w:hyperlink>
          </w:p>
        </w:tc>
      </w:tr>
      <w:tr w:rsidR="005058D5" w:rsidRPr="00A10CD2" w:rsidTr="000E30ED">
        <w:tc>
          <w:tcPr>
            <w:tcW w:w="2182" w:type="dxa"/>
            <w:vAlign w:val="center"/>
          </w:tcPr>
          <w:p w:rsidR="005058D5" w:rsidRPr="00C2352B" w:rsidRDefault="00C2352B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2352B">
              <w:rPr>
                <w:rFonts w:ascii="Adobe Arabic" w:hAnsi="Adobe Arabic" w:cs="Adobe Arabic"/>
                <w:sz w:val="32"/>
                <w:szCs w:val="32"/>
                <w:rtl/>
              </w:rPr>
              <w:t>الأيقونة</w:t>
            </w:r>
          </w:p>
        </w:tc>
        <w:tc>
          <w:tcPr>
            <w:tcW w:w="2786" w:type="dxa"/>
            <w:vAlign w:val="center"/>
          </w:tcPr>
          <w:p w:rsidR="005058D5" w:rsidRPr="0076643F" w:rsidRDefault="005058D5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يساعد الرسم بالحاسوب في توضيح الوسائل التعليمية والإرشادية وغيرها</w:t>
            </w:r>
          </w:p>
        </w:tc>
        <w:tc>
          <w:tcPr>
            <w:tcW w:w="2484" w:type="dxa"/>
            <w:vAlign w:val="center"/>
          </w:tcPr>
          <w:p w:rsidR="005058D5" w:rsidRPr="0076643F" w:rsidRDefault="000E30ED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>نقد العمل الفني نقداً ذاتياً</w:t>
            </w:r>
          </w:p>
        </w:tc>
        <w:tc>
          <w:tcPr>
            <w:tcW w:w="2484" w:type="dxa"/>
            <w:vAlign w:val="center"/>
          </w:tcPr>
          <w:p w:rsidR="005058D5" w:rsidRPr="0076643F" w:rsidRDefault="000E30ED" w:rsidP="000E30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D68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تصميمات لبطاقات للمناسبات الوطنية والدينية، باستخدام الشخصيات الكرتونية </w:t>
            </w:r>
          </w:p>
        </w:tc>
        <w:tc>
          <w:tcPr>
            <w:tcW w:w="2484" w:type="dxa"/>
            <w:vAlign w:val="center"/>
          </w:tcPr>
          <w:p w:rsidR="005058D5" w:rsidRPr="0076643F" w:rsidRDefault="005058D5" w:rsidP="009D035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5058D5" w:rsidRPr="0076643F" w:rsidRDefault="005058D5" w:rsidP="009D035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5058D5" w:rsidRPr="00C51606" w:rsidRDefault="005058D5" w:rsidP="005058D5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5058D5" w:rsidRPr="00FA0C49" w:rsidRDefault="005058D5" w:rsidP="005058D5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5058D5" w:rsidRPr="00FA0C49" w:rsidSect="00327637">
      <w:footerReference w:type="default" r:id="rId8"/>
      <w:pgSz w:w="16838" w:h="11906" w:orient="landscape"/>
      <w:pgMar w:top="567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174" w:rsidRDefault="00177174" w:rsidP="00852DE2">
      <w:r>
        <w:separator/>
      </w:r>
    </w:p>
  </w:endnote>
  <w:endnote w:type="continuationSeparator" w:id="0">
    <w:p w:rsidR="00177174" w:rsidRDefault="00177174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BB5BFF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BB5BFF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BB5BFF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174" w:rsidRDefault="00177174" w:rsidP="00852DE2">
      <w:r>
        <w:separator/>
      </w:r>
    </w:p>
  </w:footnote>
  <w:footnote w:type="continuationSeparator" w:id="0">
    <w:p w:rsidR="00177174" w:rsidRDefault="00177174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4046C"/>
    <w:rsid w:val="00056E18"/>
    <w:rsid w:val="000838AC"/>
    <w:rsid w:val="000B34C7"/>
    <w:rsid w:val="000D7EF0"/>
    <w:rsid w:val="000E30ED"/>
    <w:rsid w:val="00102FC3"/>
    <w:rsid w:val="001666FA"/>
    <w:rsid w:val="00177174"/>
    <w:rsid w:val="00191099"/>
    <w:rsid w:val="001A6ADB"/>
    <w:rsid w:val="001E0E29"/>
    <w:rsid w:val="002319B5"/>
    <w:rsid w:val="002478C7"/>
    <w:rsid w:val="00247A1C"/>
    <w:rsid w:val="002A24F7"/>
    <w:rsid w:val="003038A8"/>
    <w:rsid w:val="00327637"/>
    <w:rsid w:val="003468F0"/>
    <w:rsid w:val="00362B39"/>
    <w:rsid w:val="00390281"/>
    <w:rsid w:val="003C2F3F"/>
    <w:rsid w:val="003F0BBD"/>
    <w:rsid w:val="004561A0"/>
    <w:rsid w:val="0047578C"/>
    <w:rsid w:val="004C2904"/>
    <w:rsid w:val="004E33DC"/>
    <w:rsid w:val="005058D5"/>
    <w:rsid w:val="00533666"/>
    <w:rsid w:val="00571884"/>
    <w:rsid w:val="005718D8"/>
    <w:rsid w:val="00580BF1"/>
    <w:rsid w:val="00581B59"/>
    <w:rsid w:val="005C65B4"/>
    <w:rsid w:val="005F22E7"/>
    <w:rsid w:val="006112EB"/>
    <w:rsid w:val="006170E5"/>
    <w:rsid w:val="00630D29"/>
    <w:rsid w:val="00635D9E"/>
    <w:rsid w:val="0066517A"/>
    <w:rsid w:val="00766540"/>
    <w:rsid w:val="00774343"/>
    <w:rsid w:val="007E69B7"/>
    <w:rsid w:val="00852DE2"/>
    <w:rsid w:val="008B0C50"/>
    <w:rsid w:val="008E083D"/>
    <w:rsid w:val="009229D4"/>
    <w:rsid w:val="00955450"/>
    <w:rsid w:val="00997C1A"/>
    <w:rsid w:val="00A039DE"/>
    <w:rsid w:val="00A077E1"/>
    <w:rsid w:val="00A17AE5"/>
    <w:rsid w:val="00B06981"/>
    <w:rsid w:val="00B57C4F"/>
    <w:rsid w:val="00B839D6"/>
    <w:rsid w:val="00BB5BFF"/>
    <w:rsid w:val="00BE2A95"/>
    <w:rsid w:val="00C2352B"/>
    <w:rsid w:val="00C71412"/>
    <w:rsid w:val="00C8462C"/>
    <w:rsid w:val="00C9151F"/>
    <w:rsid w:val="00CC634F"/>
    <w:rsid w:val="00CD6C61"/>
    <w:rsid w:val="00D13843"/>
    <w:rsid w:val="00D43EA9"/>
    <w:rsid w:val="00D655B3"/>
    <w:rsid w:val="00D770B7"/>
    <w:rsid w:val="00E17929"/>
    <w:rsid w:val="00E42FB1"/>
    <w:rsid w:val="00E57ECE"/>
    <w:rsid w:val="00E63616"/>
    <w:rsid w:val="00E90122"/>
    <w:rsid w:val="00E965B6"/>
    <w:rsid w:val="00F94A30"/>
    <w:rsid w:val="00FB2E87"/>
    <w:rsid w:val="00FB5A50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328B8DC"/>
  <w15:docId w15:val="{A2D44D82-BCFD-444A-B15A-99E68F75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8B0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semiHidden/>
    <w:unhideWhenUsed/>
    <w:rsid w:val="00F94A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7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7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52</cp:revision>
  <cp:lastPrinted>2018-02-19T17:14:00Z</cp:lastPrinted>
  <dcterms:created xsi:type="dcterms:W3CDTF">2016-09-18T08:03:00Z</dcterms:created>
  <dcterms:modified xsi:type="dcterms:W3CDTF">2019-02-27T03:50:00Z</dcterms:modified>
</cp:coreProperties>
</file>